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10/11/97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8122F">
      <w:pPr>
        <w:spacing w:after="0" w:line="192" w:lineRule="auto"/>
        <w:jc w:val="center"/>
        <w:rPr>
          <w:rFonts w:ascii="IranNastaliq" w:hAnsi="IranNastaliq" w:cs="B Lotus" w:hint="cs"/>
          <w:sz w:val="28"/>
          <w:szCs w:val="28"/>
          <w:rtl/>
          <w:lang w:bidi="fa-IR"/>
        </w:rPr>
      </w:pPr>
      <w:r w:rsidRPr="002C28FB">
        <w:rPr>
          <w:rFonts w:ascii="IranNastaliq" w:hAnsi="IranNastaliq" w:cs="IranNastaliq"/>
          <w:sz w:val="32"/>
          <w:szCs w:val="32"/>
          <w:rtl/>
          <w:lang w:bidi="fa-IR"/>
        </w:rPr>
        <w:t>دانشکده</w:t>
      </w:r>
      <w:r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2C28FB"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>کویرشناسی</w:t>
      </w:r>
      <w:r w:rsidRPr="002C28FB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</w:t>
      </w:r>
      <w:r w:rsidR="00BC4E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063A6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063A6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063A6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63A6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63A6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جمع آوری و صرفه جویی آب در مناطق خشک و بیابانی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63A6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063A60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63A60" w:rsidRPr="00063A6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water collection and saving</w:t>
            </w:r>
            <w:r w:rsidR="00063A60" w:rsidRPr="00063A6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063A60" w:rsidRPr="00063A6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  the arid lands</w:t>
            </w:r>
            <w:r w:rsidR="00063A60" w:rsidRPr="00063A6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31535573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 رضا یزدانی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F79F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منزلگاه اینترنتی: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http://myazdani.profile.semnan.ac.ir/</w:t>
            </w:r>
          </w:p>
        </w:tc>
        <w:tc>
          <w:tcPr>
            <w:tcW w:w="520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F79F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m_yazdani@semnan.ac.ir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63A6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B13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روشهای سنتی و جدید جمع آوری، ذخیره و بهره برداری از آب در مناطق خشک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63A6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63A6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C28FB" w:rsidRPr="001409EC" w:rsidRDefault="00063A60" w:rsidP="00063A60">
            <w:pPr>
              <w:bidi/>
              <w:rPr>
                <w:rFonts w:cs="B Mitra"/>
                <w:color w:val="000000" w:themeColor="text1"/>
              </w:rPr>
            </w:pPr>
            <w:r w:rsidRPr="001409EC">
              <w:rPr>
                <w:rFonts w:asciiTheme="majorBidi" w:hAnsiTheme="majorBidi" w:cs="B Mitra" w:hint="cs"/>
                <w:rtl/>
                <w:lang w:bidi="fa-IR"/>
              </w:rPr>
              <w:t>طهماسبی، رمضان(1385) جمع آوری آب باران، انتشارات</w:t>
            </w:r>
            <w:r w:rsidRPr="001409EC">
              <w:rPr>
                <w:rFonts w:asciiTheme="majorBidi" w:hAnsiTheme="majorBidi" w:cs="B Mitra" w:hint="cs"/>
                <w:color w:val="000000" w:themeColor="text1"/>
                <w:rtl/>
                <w:lang w:bidi="fa-IR"/>
              </w:rPr>
              <w:t xml:space="preserve"> </w:t>
            </w:r>
            <w:hyperlink r:id="rId9" w:tooltip="همۀ کتاب‌های موسسه آموزش عالی علمی کاربردی جهاد کشاورزی" w:history="1">
              <w:r w:rsidRPr="001409EC">
                <w:rPr>
                  <w:rStyle w:val="Hyperlink"/>
                  <w:rFonts w:ascii="gisoom" w:hAnsi="gisoom" w:cs="B Mitra"/>
                  <w:color w:val="000000" w:themeColor="text1"/>
                  <w:spacing w:val="-5"/>
                  <w:u w:val="none"/>
                  <w:rtl/>
                </w:rPr>
                <w:t>موسسه آموزش عالی علمی کاربردی جهاد کشاورزی</w:t>
              </w:r>
            </w:hyperlink>
          </w:p>
          <w:p w:rsidR="00063A60" w:rsidRPr="001409EC" w:rsidRDefault="00063A60" w:rsidP="007F11DE">
            <w:pPr>
              <w:bidi/>
              <w:rPr>
                <w:rFonts w:cs="B Mitra" w:hint="cs"/>
                <w:color w:val="000000" w:themeColor="text1"/>
                <w:rtl/>
                <w:lang w:bidi="fa-IR"/>
              </w:rPr>
            </w:pPr>
            <w:r w:rsidRPr="001409EC">
              <w:rPr>
                <w:rFonts w:cs="B Mitra" w:hint="cs"/>
                <w:color w:val="000000" w:themeColor="text1"/>
                <w:rtl/>
                <w:lang w:bidi="fa-IR"/>
              </w:rPr>
              <w:t xml:space="preserve">یزدانی، محمد رضا(1384) سدهای زیرزمینی، نوشته ای </w:t>
            </w:r>
            <w:r w:rsidR="007F11DE">
              <w:rPr>
                <w:rFonts w:cs="B Mitra" w:hint="cs"/>
                <w:color w:val="000000" w:themeColor="text1"/>
                <w:rtl/>
                <w:lang w:bidi="fa-IR"/>
              </w:rPr>
              <w:t>ک نیلسون</w:t>
            </w:r>
            <w:bookmarkStart w:id="0" w:name="_GoBack"/>
            <w:bookmarkEnd w:id="0"/>
            <w:r w:rsidRPr="001409EC">
              <w:rPr>
                <w:rFonts w:cs="B Mitra" w:hint="cs"/>
                <w:color w:val="000000" w:themeColor="text1"/>
                <w:rtl/>
                <w:lang w:bidi="fa-IR"/>
              </w:rPr>
              <w:t>، انتشارات جهاد دانشگاهی دانشگاه صنعتی اصفهان</w:t>
            </w:r>
          </w:p>
          <w:p w:rsidR="001409EC" w:rsidRDefault="001409EC" w:rsidP="001409EC">
            <w:pPr>
              <w:bidi/>
              <w:rPr>
                <w:rFonts w:asciiTheme="majorBidi" w:hAnsiTheme="majorBidi" w:cs="B Mitra" w:hint="cs"/>
                <w:rtl/>
                <w:lang w:bidi="fa-IR"/>
              </w:rPr>
            </w:pPr>
            <w:r w:rsidRPr="001409EC">
              <w:rPr>
                <w:rFonts w:asciiTheme="majorBidi" w:hAnsiTheme="majorBidi" w:cs="B Mitra" w:hint="cs"/>
                <w:rtl/>
                <w:lang w:bidi="fa-IR"/>
              </w:rPr>
              <w:t xml:space="preserve">بهنیا، عبدالکریم(1367) قنات سازی و قنات داری، انتشارات مرکز نشر دانشگاهی </w:t>
            </w:r>
          </w:p>
          <w:p w:rsidR="00F8122F" w:rsidRPr="001409EC" w:rsidRDefault="00F8122F" w:rsidP="00F8122F">
            <w:pPr>
              <w:bidi/>
              <w:jc w:val="right"/>
              <w:rPr>
                <w:rFonts w:asciiTheme="majorBidi" w:hAnsiTheme="majorBidi" w:cs="B Mitra"/>
                <w:lang w:bidi="fa-IR"/>
              </w:rPr>
            </w:pPr>
            <w:r>
              <w:rPr>
                <w:rFonts w:asciiTheme="majorBidi" w:hAnsiTheme="majorBidi" w:cs="B Mitra"/>
                <w:lang w:bidi="fa-IR"/>
              </w:rPr>
              <w:t>Lancaster, B</w:t>
            </w:r>
            <w:proofErr w:type="gramStart"/>
            <w:r>
              <w:rPr>
                <w:rFonts w:asciiTheme="majorBidi" w:hAnsiTheme="majorBidi" w:cs="B Mitra"/>
                <w:lang w:bidi="fa-IR"/>
              </w:rPr>
              <w:t>.(</w:t>
            </w:r>
            <w:proofErr w:type="gramEnd"/>
            <w:r>
              <w:rPr>
                <w:rFonts w:asciiTheme="majorBidi" w:hAnsiTheme="majorBidi" w:cs="B Mitra"/>
                <w:lang w:bidi="fa-IR"/>
              </w:rPr>
              <w:t xml:space="preserve"> 2008 )Rainwater harvesting for </w:t>
            </w:r>
            <w:proofErr w:type="spellStart"/>
            <w:r>
              <w:rPr>
                <w:rFonts w:asciiTheme="majorBidi" w:hAnsiTheme="majorBidi" w:cs="B Mitra"/>
                <w:lang w:bidi="fa-IR"/>
              </w:rPr>
              <w:t>drylands</w:t>
            </w:r>
            <w:proofErr w:type="spellEnd"/>
            <w:r>
              <w:rPr>
                <w:rFonts w:asciiTheme="majorBidi" w:hAnsiTheme="majorBidi" w:cs="B Mitra"/>
                <w:lang w:bidi="fa-IR"/>
              </w:rPr>
              <w:t xml:space="preserve"> and beyond, </w:t>
            </w:r>
            <w:proofErr w:type="spellStart"/>
            <w:r>
              <w:rPr>
                <w:rFonts w:asciiTheme="majorBidi" w:hAnsiTheme="majorBidi" w:cs="B Mitra"/>
                <w:lang w:bidi="fa-IR"/>
              </w:rPr>
              <w:t>Rainsource</w:t>
            </w:r>
            <w:proofErr w:type="spellEnd"/>
            <w:r>
              <w:rPr>
                <w:rFonts w:asciiTheme="majorBidi" w:hAnsiTheme="majorBidi" w:cs="B Mitra"/>
                <w:lang w:bidi="fa-IR"/>
              </w:rPr>
              <w:t xml:space="preserve"> Press.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748"/>
        <w:gridCol w:w="7427"/>
        <w:gridCol w:w="1078"/>
      </w:tblGrid>
      <w:tr w:rsidR="004B094A" w:rsidTr="00A732F7">
        <w:trPr>
          <w:trHeight w:val="383"/>
          <w:jc w:val="center"/>
        </w:trPr>
        <w:tc>
          <w:tcPr>
            <w:tcW w:w="174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4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732F7">
        <w:trPr>
          <w:trHeight w:val="152"/>
          <w:jc w:val="center"/>
        </w:trPr>
        <w:tc>
          <w:tcPr>
            <w:tcW w:w="174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E7024" w:rsidRPr="00FE7024" w:rsidRDefault="00063A60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منابع اصلی آب در مناطق خشک-چرخه آب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732F7">
        <w:trPr>
          <w:trHeight w:val="89"/>
          <w:jc w:val="center"/>
        </w:trPr>
        <w:tc>
          <w:tcPr>
            <w:tcW w:w="174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6B3CAE" w:rsidRPr="00FE7024" w:rsidRDefault="00F7155C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هدر رفت آب در بخشهای مختلف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7155C" w:rsidTr="00A732F7">
        <w:trPr>
          <w:trHeight w:val="197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هیدرولوژی و هیدروژئولوژی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7155C" w:rsidTr="00A732F7">
        <w:trPr>
          <w:trHeight w:val="206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1409E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صرفه جویی و فرهنگ کاهش مصرف آب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7155C" w:rsidTr="00A732F7">
        <w:trPr>
          <w:trHeight w:val="215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</w:t>
            </w:r>
            <w:r w:rsidR="001409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 کاهش تبخیر آب از مخازن سطحی(روشهای فیزیکی و شیمیایی)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7155C" w:rsidTr="00A732F7">
        <w:trPr>
          <w:trHeight w:val="242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روشهی کاهش تبخیر آب از مخازن سطحی(روشهای طراحی سازه و بیولوژیکی)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7155C" w:rsidTr="00A732F7">
        <w:trPr>
          <w:trHeight w:val="251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آوری آب باران از مه و شبنم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7155C" w:rsidTr="00A732F7">
        <w:trPr>
          <w:trHeight w:val="197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شیرین کردن آب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7155C" w:rsidTr="00A732F7">
        <w:trPr>
          <w:trHeight w:val="188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قنات: انواع قنوات، مزایا و معایب آن، ساختار کلی قنات، تعاریف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7155C" w:rsidTr="00A732F7">
        <w:trPr>
          <w:trHeight w:val="206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قنات: آبدهی قنات، حریم قنات، افزایش آبدهی قنات، برخی روشهای اصلاح مشکلات قنات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7155C" w:rsidTr="00A732F7">
        <w:trPr>
          <w:trHeight w:val="224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 انبار، انواع آن و ساختار آن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7155C" w:rsidTr="00A732F7">
        <w:trPr>
          <w:trHeight w:val="233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F7155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آوری آب باران، مکانیسم کلی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7155C" w:rsidTr="00A732F7">
        <w:trPr>
          <w:trHeight w:val="71"/>
          <w:jc w:val="center"/>
        </w:trPr>
        <w:tc>
          <w:tcPr>
            <w:tcW w:w="1748" w:type="dxa"/>
          </w:tcPr>
          <w:p w:rsidR="00F7155C" w:rsidRPr="00FE7024" w:rsidRDefault="00F715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7155C" w:rsidRPr="00FE7024" w:rsidRDefault="001409E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جمع آوری آب باران در کشورهای مختلف</w:t>
            </w:r>
          </w:p>
        </w:tc>
        <w:tc>
          <w:tcPr>
            <w:tcW w:w="1078" w:type="dxa"/>
          </w:tcPr>
          <w:p w:rsidR="00F7155C" w:rsidRPr="00E32E53" w:rsidRDefault="00F7155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409EC" w:rsidTr="00BC4E76">
        <w:trPr>
          <w:trHeight w:val="389"/>
          <w:jc w:val="center"/>
        </w:trPr>
        <w:tc>
          <w:tcPr>
            <w:tcW w:w="1748" w:type="dxa"/>
          </w:tcPr>
          <w:p w:rsidR="001409EC" w:rsidRPr="00FE7024" w:rsidRDefault="001409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1409EC" w:rsidRPr="00FE7024" w:rsidRDefault="001409E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پخش سیلاب، آبخوان و آبخوانداری</w:t>
            </w:r>
          </w:p>
        </w:tc>
        <w:tc>
          <w:tcPr>
            <w:tcW w:w="1078" w:type="dxa"/>
          </w:tcPr>
          <w:p w:rsidR="001409EC" w:rsidRPr="00E32E53" w:rsidRDefault="001409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409EC" w:rsidTr="00A732F7">
        <w:trPr>
          <w:trHeight w:val="197"/>
          <w:jc w:val="center"/>
        </w:trPr>
        <w:tc>
          <w:tcPr>
            <w:tcW w:w="1748" w:type="dxa"/>
          </w:tcPr>
          <w:p w:rsidR="001409EC" w:rsidRPr="00FE7024" w:rsidRDefault="001409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1409EC" w:rsidRPr="00FE7024" w:rsidRDefault="001409E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روشهای تغذیه مصنوعی آبخوان  </w:t>
            </w:r>
          </w:p>
        </w:tc>
        <w:tc>
          <w:tcPr>
            <w:tcW w:w="1078" w:type="dxa"/>
          </w:tcPr>
          <w:p w:rsidR="001409EC" w:rsidRPr="00E32E53" w:rsidRDefault="001409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409EC" w:rsidTr="00A732F7">
        <w:trPr>
          <w:trHeight w:val="206"/>
          <w:jc w:val="center"/>
        </w:trPr>
        <w:tc>
          <w:tcPr>
            <w:tcW w:w="1748" w:type="dxa"/>
          </w:tcPr>
          <w:p w:rsidR="001409EC" w:rsidRPr="00FE7024" w:rsidRDefault="001409E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1409EC" w:rsidRPr="00FE7024" w:rsidRDefault="001409EC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سدهای زیرزمینی-انواع سدهای زیرزمینی</w:t>
            </w:r>
          </w:p>
        </w:tc>
        <w:tc>
          <w:tcPr>
            <w:tcW w:w="1078" w:type="dxa"/>
          </w:tcPr>
          <w:p w:rsidR="001409EC" w:rsidRPr="00E32E53" w:rsidRDefault="001409EC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F8122F" w:rsidTr="00A732F7">
        <w:trPr>
          <w:trHeight w:val="206"/>
          <w:jc w:val="center"/>
        </w:trPr>
        <w:tc>
          <w:tcPr>
            <w:tcW w:w="1748" w:type="dxa"/>
          </w:tcPr>
          <w:p w:rsidR="00F8122F" w:rsidRPr="00FE7024" w:rsidRDefault="00F812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8122F" w:rsidRDefault="00F8122F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انواع پروژه های جمع آوری و استحصال آب در مناطق خشک  و بیابانی</w:t>
            </w:r>
          </w:p>
        </w:tc>
        <w:tc>
          <w:tcPr>
            <w:tcW w:w="1078" w:type="dxa"/>
          </w:tcPr>
          <w:p w:rsidR="00F8122F" w:rsidRPr="00E32E53" w:rsidRDefault="00F8122F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3E" w:rsidRDefault="00DA1C3E" w:rsidP="0007479E">
      <w:pPr>
        <w:spacing w:after="0" w:line="240" w:lineRule="auto"/>
      </w:pPr>
      <w:r>
        <w:separator/>
      </w:r>
    </w:p>
  </w:endnote>
  <w:endnote w:type="continuationSeparator" w:id="0">
    <w:p w:rsidR="00DA1C3E" w:rsidRDefault="00DA1C3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iso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3E" w:rsidRDefault="00DA1C3E" w:rsidP="0007479E">
      <w:pPr>
        <w:spacing w:after="0" w:line="240" w:lineRule="auto"/>
      </w:pPr>
      <w:r>
        <w:separator/>
      </w:r>
    </w:p>
  </w:footnote>
  <w:footnote w:type="continuationSeparator" w:id="0">
    <w:p w:rsidR="00DA1C3E" w:rsidRDefault="00DA1C3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63A60"/>
    <w:rsid w:val="0007479E"/>
    <w:rsid w:val="000B1394"/>
    <w:rsid w:val="000D59C7"/>
    <w:rsid w:val="000F5147"/>
    <w:rsid w:val="001409EC"/>
    <w:rsid w:val="001A24D7"/>
    <w:rsid w:val="0023366D"/>
    <w:rsid w:val="002C28FB"/>
    <w:rsid w:val="00321206"/>
    <w:rsid w:val="003D23C3"/>
    <w:rsid w:val="004B094A"/>
    <w:rsid w:val="004C0E17"/>
    <w:rsid w:val="004E5C60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7D53ED"/>
    <w:rsid w:val="007F11DE"/>
    <w:rsid w:val="00891C14"/>
    <w:rsid w:val="008D2DEA"/>
    <w:rsid w:val="00903049"/>
    <w:rsid w:val="00A732F7"/>
    <w:rsid w:val="00B305B1"/>
    <w:rsid w:val="00B97D71"/>
    <w:rsid w:val="00BC4E76"/>
    <w:rsid w:val="00BE73D7"/>
    <w:rsid w:val="00C1549F"/>
    <w:rsid w:val="00C84F12"/>
    <w:rsid w:val="00DA1C3E"/>
    <w:rsid w:val="00DF79F4"/>
    <w:rsid w:val="00E00030"/>
    <w:rsid w:val="00E13C35"/>
    <w:rsid w:val="00E16A0E"/>
    <w:rsid w:val="00E31D17"/>
    <w:rsid w:val="00E32E53"/>
    <w:rsid w:val="00EC7EDC"/>
    <w:rsid w:val="00F7155C"/>
    <w:rsid w:val="00F760F3"/>
    <w:rsid w:val="00F8122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isoom.com/search/book/nasher-10086/%D8%A7%D9%86%D8%AA%D8%B4%D8%A7%D8%B1%D8%A7%D8%AA-%D9%85%D9%88%D8%B3%D8%B3%D9%87-%D8%A2%D9%85%D9%88%D8%B2%D8%B4-%D8%B9%D8%A7%D9%84%DB%8C-%D8%B9%D9%84%D9%85%DB%8C-%DA%A9%D8%A7%D8%B1%D8%A8%D8%B1%D8%AF%DB%8C-%D8%AC%D9%87%D8%A7%D8%AF-%DA%A9%D8%B4%D8%A7%D9%88%D8%B1%D8%B2%DB%8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5EE7-FC3F-4C3F-A0DA-0353D080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DrYazdani</cp:lastModifiedBy>
  <cp:revision>5</cp:revision>
  <cp:lastPrinted>2019-02-02T12:25:00Z</cp:lastPrinted>
  <dcterms:created xsi:type="dcterms:W3CDTF">2019-02-02T11:24:00Z</dcterms:created>
  <dcterms:modified xsi:type="dcterms:W3CDTF">2019-02-02T12:30:00Z</dcterms:modified>
</cp:coreProperties>
</file>